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06D05" w14:textId="2B46BC11" w:rsidR="0003212A" w:rsidRDefault="00F46222">
      <w:pPr>
        <w:rPr>
          <w:noProof/>
          <w:lang w:eastAsia="zh-TW"/>
        </w:rPr>
      </w:pPr>
      <w:r>
        <w:rPr>
          <w:rFonts w:hint="eastAsia"/>
          <w:noProof/>
          <w:color w:val="1F3864" w:themeColor="accent1" w:themeShade="80"/>
        </w:rPr>
        <w:drawing>
          <wp:anchor distT="0" distB="0" distL="114300" distR="114300" simplePos="0" relativeHeight="251659264" behindDoc="1" locked="0" layoutInCell="1" allowOverlap="1" wp14:anchorId="532E5F66" wp14:editId="369D4BAB">
            <wp:simplePos x="0" y="0"/>
            <wp:positionH relativeFrom="page">
              <wp:align>left</wp:align>
            </wp:positionH>
            <wp:positionV relativeFrom="paragraph">
              <wp:posOffset>-426720</wp:posOffset>
            </wp:positionV>
            <wp:extent cx="10668000" cy="758952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758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B71">
        <w:rPr>
          <w:rFonts w:hint="eastAsia"/>
          <w:noProof/>
          <w:lang w:eastAsia="zh-TW"/>
        </w:rPr>
        <w:t xml:space="preserve">　　　</w:t>
      </w:r>
    </w:p>
    <w:p w14:paraId="53A914DE" w14:textId="5C9DC2CB" w:rsidR="00112C4D" w:rsidRDefault="00FE10A2" w:rsidP="00FE10A2">
      <w:pPr>
        <w:rPr>
          <w:rFonts w:ascii="HG丸ｺﾞｼｯｸM-PRO" w:eastAsia="PMingLiU" w:hAnsi="HG丸ｺﾞｼｯｸM-PRO"/>
          <w:noProof/>
          <w:color w:val="FF0000"/>
          <w:sz w:val="16"/>
          <w:szCs w:val="16"/>
        </w:rPr>
      </w:pPr>
      <w:r>
        <w:rPr>
          <w:rFonts w:ascii="HG丸ｺﾞｼｯｸM-PRO" w:eastAsia="PMingLiU" w:hAnsi="HG丸ｺﾞｼｯｸM-PRO" w:hint="eastAsia"/>
          <w:noProof/>
          <w:color w:val="FF0000"/>
          <w:sz w:val="144"/>
          <w:szCs w:val="144"/>
        </w:rPr>
        <w:t xml:space="preserve">    </w:t>
      </w:r>
      <w:r w:rsidRPr="00112C4D">
        <w:rPr>
          <w:rFonts w:ascii="HG丸ｺﾞｼｯｸM-PRO" w:eastAsia="PMingLiU" w:hAnsi="HG丸ｺﾞｼｯｸM-PRO" w:hint="eastAsia"/>
          <w:noProof/>
          <w:color w:val="FF0000"/>
          <w:sz w:val="16"/>
          <w:szCs w:val="16"/>
        </w:rPr>
        <w:t xml:space="preserve">  </w:t>
      </w:r>
    </w:p>
    <w:p w14:paraId="38EC21E9" w14:textId="2020BA5D" w:rsidR="00112C4D" w:rsidRDefault="00FE10A2" w:rsidP="00FE10A2">
      <w:pPr>
        <w:rPr>
          <w:rFonts w:ascii="HG丸ｺﾞｼｯｸM-PRO" w:hAnsi="HG丸ｺﾞｼｯｸM-PRO"/>
          <w:noProof/>
          <w:color w:val="FF0000"/>
          <w:sz w:val="16"/>
          <w:szCs w:val="16"/>
        </w:rPr>
      </w:pPr>
      <w:r w:rsidRPr="00112C4D">
        <w:rPr>
          <w:rFonts w:ascii="HG丸ｺﾞｼｯｸM-PRO" w:eastAsia="PMingLiU" w:hAnsi="HG丸ｺﾞｼｯｸM-PRO" w:hint="eastAsia"/>
          <w:noProof/>
          <w:color w:val="FF0000"/>
          <w:sz w:val="16"/>
          <w:szCs w:val="16"/>
        </w:rPr>
        <w:t xml:space="preserve"> </w:t>
      </w:r>
      <w:r w:rsidR="00112C4D">
        <w:rPr>
          <w:rFonts w:ascii="HG丸ｺﾞｼｯｸM-PRO" w:hAnsi="HG丸ｺﾞｼｯｸM-PRO" w:hint="eastAsia"/>
          <w:noProof/>
          <w:color w:val="FF0000"/>
          <w:sz w:val="16"/>
          <w:szCs w:val="16"/>
        </w:rPr>
        <w:t xml:space="preserve">　</w:t>
      </w:r>
    </w:p>
    <w:p w14:paraId="229A4526" w14:textId="135B8199" w:rsidR="00112C4D" w:rsidRDefault="00112C4D" w:rsidP="00FE10A2">
      <w:pPr>
        <w:rPr>
          <w:rFonts w:ascii="HG丸ｺﾞｼｯｸM-PRO" w:hAnsi="HG丸ｺﾞｼｯｸM-PRO"/>
          <w:noProof/>
          <w:color w:val="FF0000"/>
          <w:sz w:val="16"/>
          <w:szCs w:val="16"/>
        </w:rPr>
      </w:pPr>
    </w:p>
    <w:p w14:paraId="5526CCAF" w14:textId="77777777" w:rsidR="00112C4D" w:rsidRDefault="00112C4D" w:rsidP="00112C4D">
      <w:pPr>
        <w:ind w:firstLineChars="200" w:firstLine="320"/>
        <w:rPr>
          <w:rFonts w:ascii="HG丸ｺﾞｼｯｸM-PRO" w:hAnsi="HG丸ｺﾞｼｯｸM-PRO"/>
          <w:noProof/>
          <w:color w:val="FF0000"/>
          <w:sz w:val="16"/>
          <w:szCs w:val="16"/>
        </w:rPr>
      </w:pPr>
    </w:p>
    <w:p w14:paraId="7701205B" w14:textId="77777777" w:rsidR="00112C4D" w:rsidRDefault="00112C4D" w:rsidP="00112C4D">
      <w:pPr>
        <w:ind w:firstLineChars="200" w:firstLine="320"/>
        <w:rPr>
          <w:rFonts w:ascii="HG丸ｺﾞｼｯｸM-PRO" w:hAnsi="HG丸ｺﾞｼｯｸM-PRO"/>
          <w:noProof/>
          <w:color w:val="FF0000"/>
          <w:sz w:val="16"/>
          <w:szCs w:val="16"/>
        </w:rPr>
      </w:pPr>
    </w:p>
    <w:p w14:paraId="0491DDB8" w14:textId="023FAED6" w:rsidR="00112C4D" w:rsidRDefault="00FE10A2" w:rsidP="006044C1">
      <w:pPr>
        <w:ind w:firstLineChars="200" w:firstLine="2880"/>
        <w:rPr>
          <w:rFonts w:ascii="UD デジタル 教科書体 NK-B" w:eastAsia="UD デジタル 教科書体 NK-B" w:hAnsi="HG丸ｺﾞｼｯｸM-PRO"/>
          <w:noProof/>
          <w:color w:val="FF0000"/>
          <w:sz w:val="144"/>
          <w:szCs w:val="144"/>
          <w:lang w:eastAsia="zh-TW"/>
        </w:rPr>
      </w:pPr>
      <w:r w:rsidRPr="00FE10A2">
        <w:rPr>
          <w:rFonts w:ascii="UD デジタル 教科書体 NK-B" w:eastAsia="UD デジタル 教科書体 NK-B" w:hAnsi="HG丸ｺﾞｼｯｸM-PRO" w:hint="eastAsia"/>
          <w:noProof/>
          <w:color w:val="FF0000"/>
          <w:sz w:val="144"/>
          <w:szCs w:val="144"/>
          <w:lang w:eastAsia="zh-TW"/>
        </w:rPr>
        <w:t>謹</w:t>
      </w:r>
      <w:r w:rsidR="00112C4D">
        <w:rPr>
          <w:rFonts w:ascii="UD デジタル 教科書体 NK-B" w:eastAsia="UD デジタル 教科書体 NK-B" w:hAnsi="HG丸ｺﾞｼｯｸM-PRO" w:hint="eastAsia"/>
          <w:noProof/>
          <w:color w:val="FF0000"/>
          <w:sz w:val="144"/>
          <w:szCs w:val="144"/>
          <w:lang w:eastAsia="zh-TW"/>
        </w:rPr>
        <w:t xml:space="preserve">　　</w:t>
      </w:r>
      <w:r w:rsidRPr="00FE10A2">
        <w:rPr>
          <w:rFonts w:ascii="UD デジタル 教科書体 NK-B" w:eastAsia="UD デジタル 教科書体 NK-B" w:hAnsi="HG丸ｺﾞｼｯｸM-PRO" w:hint="eastAsia"/>
          <w:noProof/>
          <w:color w:val="FF0000"/>
          <w:sz w:val="144"/>
          <w:szCs w:val="144"/>
          <w:lang w:eastAsia="zh-TW"/>
        </w:rPr>
        <w:t>賀</w:t>
      </w:r>
      <w:r w:rsidR="00112C4D">
        <w:rPr>
          <w:rFonts w:ascii="UD デジタル 教科書体 NK-B" w:eastAsia="UD デジタル 教科書体 NK-B" w:hAnsi="HG丸ｺﾞｼｯｸM-PRO" w:hint="eastAsia"/>
          <w:noProof/>
          <w:color w:val="FF0000"/>
          <w:sz w:val="144"/>
          <w:szCs w:val="144"/>
          <w:lang w:eastAsia="zh-TW"/>
        </w:rPr>
        <w:t xml:space="preserve">　　</w:t>
      </w:r>
      <w:r w:rsidRPr="00FE10A2">
        <w:rPr>
          <w:rFonts w:ascii="UD デジタル 教科書体 NK-B" w:eastAsia="UD デジタル 教科書体 NK-B" w:hAnsi="HG丸ｺﾞｼｯｸM-PRO" w:hint="eastAsia"/>
          <w:noProof/>
          <w:color w:val="FF0000"/>
          <w:sz w:val="144"/>
          <w:szCs w:val="144"/>
          <w:lang w:eastAsia="zh-TW"/>
        </w:rPr>
        <w:t>新</w:t>
      </w:r>
      <w:r w:rsidR="00112C4D">
        <w:rPr>
          <w:rFonts w:ascii="UD デジタル 教科書体 NK-B" w:eastAsia="UD デジタル 教科書体 NK-B" w:hAnsi="HG丸ｺﾞｼｯｸM-PRO" w:hint="eastAsia"/>
          <w:noProof/>
          <w:color w:val="FF0000"/>
          <w:sz w:val="144"/>
          <w:szCs w:val="144"/>
          <w:lang w:eastAsia="zh-TW"/>
        </w:rPr>
        <w:t xml:space="preserve">　　</w:t>
      </w:r>
      <w:r w:rsidRPr="00FE10A2">
        <w:rPr>
          <w:rFonts w:ascii="UD デジタル 教科書体 NK-B" w:eastAsia="UD デジタル 教科書体 NK-B" w:hAnsi="HG丸ｺﾞｼｯｸM-PRO" w:hint="eastAsia"/>
          <w:noProof/>
          <w:color w:val="FF0000"/>
          <w:sz w:val="144"/>
          <w:szCs w:val="144"/>
          <w:lang w:eastAsia="zh-TW"/>
        </w:rPr>
        <w:t>年</w:t>
      </w:r>
      <w:r w:rsidR="006044C1">
        <w:rPr>
          <w:rFonts w:ascii="UD デジタル 教科書体 NK-B" w:eastAsia="UD デジタル 教科書体 NK-B" w:hAnsi="HG丸ｺﾞｼｯｸM-PRO" w:hint="eastAsia"/>
          <w:noProof/>
          <w:color w:val="FF0000"/>
          <w:sz w:val="144"/>
          <w:szCs w:val="144"/>
        </w:rPr>
        <w:t xml:space="preserve">　　　</w:t>
      </w:r>
    </w:p>
    <w:p w14:paraId="7B385613" w14:textId="1EDF9945" w:rsidR="00112C4D" w:rsidRPr="00112C4D" w:rsidRDefault="00112C4D" w:rsidP="00112C4D">
      <w:pPr>
        <w:ind w:firstLineChars="800" w:firstLine="2880"/>
        <w:rPr>
          <w:rFonts w:ascii="UD デジタル 教科書体 NK-B" w:eastAsia="UD デジタル 教科書体 NK-B" w:hAnsi="HG丸ｺﾞｼｯｸM-PRO" w:hint="eastAsia"/>
          <w:noProof/>
          <w:color w:val="FF0000"/>
          <w:sz w:val="36"/>
          <w:szCs w:val="36"/>
        </w:rPr>
      </w:pPr>
      <w:r w:rsidRPr="00112C4D">
        <w:rPr>
          <w:rFonts w:ascii="UD デジタル 教科書体 NK-B" w:eastAsia="UD デジタル 教科書体 NK-B" w:hint="eastAsia"/>
          <w:color w:val="FF0000"/>
          <w:sz w:val="36"/>
          <w:szCs w:val="36"/>
          <w:shd w:val="clear" w:color="auto" w:fill="FFFFFF"/>
        </w:rPr>
        <w:t>2020年12月30日～2021年1月1日</w:t>
      </w:r>
      <w:r w:rsidRPr="00112C4D">
        <w:rPr>
          <w:rFonts w:ascii="UD デジタル 教科書体 NK-B" w:eastAsia="UD デジタル 教科書体 NK-B" w:hint="eastAsia"/>
          <w:color w:val="FF0000"/>
          <w:shd w:val="clear" w:color="auto" w:fill="FFFFFF"/>
        </w:rPr>
        <w:t xml:space="preserve"> </w:t>
      </w:r>
      <w:r w:rsidRPr="00112C4D">
        <w:rPr>
          <w:rFonts w:ascii="UD デジタル 教科書体 NK-B" w:eastAsia="UD デジタル 教科書体 NK-B" w:hAnsi="BIZ UDPゴシック" w:hint="eastAsia"/>
          <w:noProof/>
          <w:color w:val="1F3864" w:themeColor="accent1" w:themeShade="80"/>
          <w:sz w:val="32"/>
          <w:szCs w:val="32"/>
        </w:rPr>
        <w:t>は</w:t>
      </w:r>
      <w:r w:rsidRPr="00112C4D">
        <w:rPr>
          <w:rFonts w:ascii="UD デジタル 教科書体 NK-B" w:eastAsia="UD デジタル 教科書体 NK-B" w:hAnsi="BIZ UDPゴシック" w:hint="eastAsia"/>
          <w:noProof/>
          <w:color w:val="1F3864" w:themeColor="accent1" w:themeShade="80"/>
          <w:sz w:val="32"/>
          <w:szCs w:val="32"/>
        </w:rPr>
        <w:t>休業</w:t>
      </w:r>
      <w:r w:rsidRPr="00112C4D">
        <w:rPr>
          <w:rFonts w:ascii="UD デジタル 教科書体 NK-B" w:eastAsia="UD デジタル 教科書体 NK-B" w:hAnsi="BIZ UDPゴシック" w:hint="eastAsia"/>
          <w:noProof/>
          <w:color w:val="1F3864" w:themeColor="accent1" w:themeShade="80"/>
          <w:sz w:val="32"/>
          <w:szCs w:val="32"/>
        </w:rPr>
        <w:t>日とさせて頂きます。</w:t>
      </w:r>
    </w:p>
    <w:p w14:paraId="2E3FACF4" w14:textId="076441D4" w:rsidR="00112C4D" w:rsidRPr="00112C4D" w:rsidRDefault="006044C1" w:rsidP="00112C4D">
      <w:pPr>
        <w:pStyle w:val="a3"/>
        <w:rPr>
          <w:rFonts w:ascii="UD デジタル 教科書体 NK-B" w:eastAsia="UD デジタル 教科書体 NK-B" w:hAnsi="HG丸ｺﾞｼｯｸM-PRO" w:hint="eastAsia"/>
          <w:noProof/>
          <w:color w:val="FF0000"/>
          <w:sz w:val="36"/>
          <w:szCs w:val="36"/>
        </w:rPr>
      </w:pPr>
      <w:r>
        <w:rPr>
          <w:rFonts w:ascii="UD デジタル 教科書体 NK-B" w:eastAsia="UD デジタル 教科書体 NK-B" w:hAnsi="HG丸ｺﾞｼｯｸM-PRO" w:hint="eastAsia"/>
          <w:color w:val="1F3864" w:themeColor="accent1" w:themeShade="80"/>
          <w:sz w:val="36"/>
          <w:szCs w:val="36"/>
        </w:rPr>
        <w:t xml:space="preserve">　　　</w:t>
      </w:r>
      <w:r w:rsidR="00112C4D" w:rsidRPr="00112C4D">
        <w:rPr>
          <w:rFonts w:ascii="UD デジタル 教科書体 NK-B" w:eastAsia="UD デジタル 教科書体 NK-B" w:hAnsi="HG丸ｺﾞｼｯｸM-PRO" w:hint="eastAsia"/>
          <w:color w:val="1F3864" w:themeColor="accent1" w:themeShade="80"/>
          <w:sz w:val="36"/>
          <w:szCs w:val="36"/>
        </w:rPr>
        <w:t>誠に申し訳ございません。</w:t>
      </w:r>
    </w:p>
    <w:p w14:paraId="7E5FF0F4" w14:textId="0609A132" w:rsidR="00FE10A2" w:rsidRPr="00112C4D" w:rsidRDefault="006044C1" w:rsidP="00112C4D">
      <w:pPr>
        <w:pStyle w:val="a3"/>
        <w:rPr>
          <w:rFonts w:ascii="UD デジタル 教科書体 NK-B" w:eastAsia="UD デジタル 教科書体 NK-B" w:hAnsi="HG丸ｺﾞｼｯｸM-PRO" w:hint="eastAsia"/>
          <w:noProof/>
          <w:color w:val="404040" w:themeColor="text1" w:themeTint="BF"/>
          <w:sz w:val="32"/>
          <w:szCs w:val="32"/>
        </w:rPr>
      </w:pPr>
      <w:r>
        <w:rPr>
          <w:rFonts w:ascii="UD デジタル 教科書体 NK-B" w:eastAsia="UD デジタル 教科書体 NK-B" w:hint="eastAsia"/>
          <w:color w:val="404040" w:themeColor="text1" w:themeTint="BF"/>
          <w:sz w:val="32"/>
          <w:szCs w:val="32"/>
          <w:shd w:val="clear" w:color="auto" w:fill="FFFFFF"/>
        </w:rPr>
        <w:t xml:space="preserve">　　　　　</w:t>
      </w:r>
      <w:r w:rsidR="00112C4D" w:rsidRPr="009E30D2">
        <w:rPr>
          <w:rFonts w:ascii="UD デジタル 教科書体 NK-B" w:eastAsia="UD デジタル 教科書体 NK-B" w:hint="eastAsia"/>
          <w:color w:val="FF0000"/>
          <w:sz w:val="32"/>
          <w:szCs w:val="32"/>
          <w:shd w:val="clear" w:color="auto" w:fill="FFFFFF"/>
        </w:rPr>
        <w:t>新年1月2日より通常営業を開始いたします。</w:t>
      </w:r>
    </w:p>
    <w:p w14:paraId="652769D5" w14:textId="67D4AAC4" w:rsidR="00112C4D" w:rsidRPr="00112C4D" w:rsidRDefault="006044C1" w:rsidP="00112C4D">
      <w:pPr>
        <w:pStyle w:val="a3"/>
        <w:rPr>
          <w:rFonts w:ascii="UD デジタル 教科書体 NK-B" w:eastAsia="UD デジタル 教科書体 NK-B" w:hint="eastAsia"/>
          <w:color w:val="404040" w:themeColor="text1" w:themeTint="BF"/>
          <w:sz w:val="32"/>
          <w:szCs w:val="32"/>
          <w:shd w:val="clear" w:color="auto" w:fill="FFFFFF"/>
        </w:rPr>
      </w:pPr>
      <w:r>
        <w:rPr>
          <w:rFonts w:ascii="UD デジタル 教科書体 NK-B" w:eastAsia="UD デジタル 教科書体 NK-B" w:hint="eastAsia"/>
          <w:color w:val="404040" w:themeColor="text1" w:themeTint="BF"/>
          <w:sz w:val="32"/>
          <w:szCs w:val="32"/>
          <w:shd w:val="clear" w:color="auto" w:fill="FFFFFF"/>
        </w:rPr>
        <w:t xml:space="preserve">　　　　　　</w:t>
      </w:r>
      <w:r w:rsidR="00112C4D" w:rsidRPr="00112C4D">
        <w:rPr>
          <w:rFonts w:ascii="UD デジタル 教科書体 NK-B" w:eastAsia="UD デジタル 教科書体 NK-B" w:hint="eastAsia"/>
          <w:color w:val="404040" w:themeColor="text1" w:themeTint="BF"/>
          <w:sz w:val="32"/>
          <w:szCs w:val="32"/>
          <w:shd w:val="clear" w:color="auto" w:fill="FFFFFF"/>
        </w:rPr>
        <w:t>来年もどうぞよろしくお願い致します。</w:t>
      </w:r>
    </w:p>
    <w:p w14:paraId="74FB36CA" w14:textId="5D00A69E" w:rsidR="00112C4D" w:rsidRDefault="006044C1" w:rsidP="00112C4D">
      <w:pPr>
        <w:pStyle w:val="a3"/>
        <w:rPr>
          <w:rFonts w:ascii="UD デジタル 教科書体 NK-B" w:eastAsia="UD デジタル 教科書体 NK-B"/>
          <w:color w:val="404040" w:themeColor="text1" w:themeTint="BF"/>
          <w:sz w:val="32"/>
          <w:szCs w:val="32"/>
          <w:shd w:val="clear" w:color="auto" w:fill="FFFFFF"/>
        </w:rPr>
      </w:pPr>
      <w:r>
        <w:rPr>
          <w:rFonts w:ascii="UD デジタル 教科書体 NK-B" w:eastAsia="UD デジタル 教科書体 NK-B" w:hint="eastAsia"/>
          <w:color w:val="404040" w:themeColor="text1" w:themeTint="BF"/>
          <w:sz w:val="32"/>
          <w:szCs w:val="32"/>
          <w:shd w:val="clear" w:color="auto" w:fill="FFFFFF"/>
        </w:rPr>
        <w:t xml:space="preserve">　　　　</w:t>
      </w:r>
      <w:r w:rsidR="00112C4D" w:rsidRPr="00112C4D">
        <w:rPr>
          <w:rFonts w:ascii="UD デジタル 教科書体 NK-B" w:eastAsia="UD デジタル 教科書体 NK-B" w:hint="eastAsia"/>
          <w:color w:val="404040" w:themeColor="text1" w:themeTint="BF"/>
          <w:sz w:val="32"/>
          <w:szCs w:val="32"/>
          <w:shd w:val="clear" w:color="auto" w:fill="FFFFFF"/>
        </w:rPr>
        <w:t>良いお年をお迎えください！</w:t>
      </w:r>
    </w:p>
    <w:p w14:paraId="7D04ECFC" w14:textId="77777777" w:rsidR="009E30D2" w:rsidRPr="009E30D2" w:rsidRDefault="009E30D2" w:rsidP="009E30D2">
      <w:pPr>
        <w:rPr>
          <w:rFonts w:hint="eastAsia"/>
        </w:rPr>
      </w:pPr>
    </w:p>
    <w:p w14:paraId="19CCB321" w14:textId="441087A8" w:rsidR="009E30D2" w:rsidRPr="009E30D2" w:rsidRDefault="009E30D2" w:rsidP="009E30D2">
      <w:pPr>
        <w:rPr>
          <w:rFonts w:ascii="UD デジタル 教科書体 NK-B" w:eastAsia="UD デジタル 教科書体 NK-B" w:hint="eastAsia"/>
        </w:rPr>
      </w:pPr>
    </w:p>
    <w:p w14:paraId="02D6F45E" w14:textId="7D47BA6E" w:rsidR="009E30D2" w:rsidRDefault="00B11B71" w:rsidP="009E30D2">
      <w:pPr>
        <w:rPr>
          <w:rFonts w:ascii="UD デジタル 教科書体 NK-B" w:eastAsia="UD デジタル 教科書体 NK-B"/>
          <w:color w:val="990000"/>
          <w:sz w:val="24"/>
          <w:szCs w:val="24"/>
        </w:rPr>
      </w:pPr>
      <w:r w:rsidRPr="009E30D2">
        <w:rPr>
          <w:rFonts w:ascii="UD デジタル 教科書体 NK-B" w:eastAsia="UD デジタル 教科書体 NK-B" w:hint="eastAsia"/>
        </w:rPr>
        <w:t xml:space="preserve">　　　　　　　　</w:t>
      </w:r>
      <w:r w:rsidR="009E30D2" w:rsidRPr="009E30D2">
        <w:rPr>
          <w:rFonts w:ascii="UD デジタル 教科書体 NK-B" w:eastAsia="UD デジタル 教科書体 NK-B" w:hint="eastAsia"/>
        </w:rPr>
        <w:t xml:space="preserve">　　　　　　　　　　　　　　　　　　　　　　　　　　　　　　　　</w:t>
      </w:r>
      <w:r w:rsidR="009E30D2">
        <w:rPr>
          <w:rFonts w:ascii="UD デジタル 教科書体 NK-B" w:eastAsia="UD デジタル 教科書体 NK-B" w:hint="eastAsia"/>
        </w:rPr>
        <w:t xml:space="preserve"> </w:t>
      </w:r>
      <w:r w:rsidR="009E30D2">
        <w:rPr>
          <w:rFonts w:ascii="UD デジタル 教科書体 NK-B" w:eastAsia="UD デジタル 教科書体 NK-B"/>
        </w:rPr>
        <w:t xml:space="preserve">                                       </w:t>
      </w:r>
      <w:r w:rsidR="009E30D2" w:rsidRPr="009E30D2">
        <w:rPr>
          <w:rFonts w:ascii="UD デジタル 教科書体 NK-B" w:eastAsia="UD デジタル 教科書体 NK-B"/>
          <w:color w:val="0070C0"/>
        </w:rPr>
        <w:t xml:space="preserve">  </w:t>
      </w:r>
      <w:r w:rsidR="009E30D2">
        <w:rPr>
          <w:rFonts w:ascii="UD デジタル 教科書体 NK-B" w:eastAsia="UD デジタル 教科書体 NK-B" w:hint="eastAsia"/>
          <w:color w:val="0070C0"/>
        </w:rPr>
        <w:t xml:space="preserve">　　　　</w:t>
      </w:r>
      <w:r w:rsidR="009E30D2" w:rsidRPr="009E30D2">
        <w:rPr>
          <w:rFonts w:ascii="UD デジタル 教科書体 NK-B" w:eastAsia="UD デジタル 教科書体 NK-B"/>
          <w:color w:val="0070C0"/>
        </w:rPr>
        <w:t xml:space="preserve"> </w:t>
      </w:r>
      <w:r w:rsidR="009E30D2">
        <w:rPr>
          <w:rFonts w:ascii="UD デジタル 教科書体 NK-B" w:eastAsia="UD デジタル 教科書体 NK-B" w:hint="eastAsia"/>
          <w:color w:val="0070C0"/>
        </w:rPr>
        <w:t xml:space="preserve">　　　　　　　　　　　　　　　　　　　</w:t>
      </w:r>
      <w:r w:rsidR="009E30D2" w:rsidRPr="009E30D2">
        <w:rPr>
          <w:rFonts w:ascii="UD デジタル 教科書体 NK-B" w:eastAsia="UD デジタル 教科書体 NK-B" w:hint="eastAsia"/>
          <w:color w:val="0070C0"/>
          <w:sz w:val="24"/>
          <w:szCs w:val="24"/>
        </w:rPr>
        <w:t>HP</w:t>
      </w:r>
      <w:r w:rsidR="009E30D2" w:rsidRPr="009E30D2">
        <w:rPr>
          <w:rFonts w:ascii="UD デジタル 教科書体 NK-B" w:eastAsia="UD デジタル 教科書体 NK-B"/>
          <w:color w:val="0070C0"/>
          <w:sz w:val="24"/>
          <w:szCs w:val="24"/>
        </w:rPr>
        <w:t xml:space="preserve"> </w:t>
      </w:r>
      <w:r w:rsidR="009E30D2" w:rsidRPr="009E30D2">
        <w:rPr>
          <w:rFonts w:ascii="UD デジタル 教科書体 NK-B" w:eastAsia="UD デジタル 教科書体 NK-B" w:hint="eastAsia"/>
          <w:color w:val="0070C0"/>
          <w:sz w:val="24"/>
          <w:szCs w:val="24"/>
        </w:rPr>
        <w:t>:</w:t>
      </w:r>
      <w:r w:rsidR="009E30D2" w:rsidRPr="009E30D2">
        <w:rPr>
          <w:rFonts w:ascii="UD デジタル 教科書体 NK-B" w:eastAsia="UD デジタル 教科書体 NK-B"/>
          <w:color w:val="0070C0"/>
          <w:sz w:val="24"/>
          <w:szCs w:val="24"/>
        </w:rPr>
        <w:t xml:space="preserve"> </w:t>
      </w:r>
      <w:hyperlink r:id="rId6" w:history="1">
        <w:r w:rsidR="009E30D2" w:rsidRPr="002D5F66">
          <w:rPr>
            <w:rStyle w:val="a5"/>
            <w:rFonts w:ascii="UD デジタル 教科書体 NK-B" w:eastAsia="UD デジタル 教科書体 NK-B"/>
            <w:sz w:val="24"/>
            <w:szCs w:val="24"/>
          </w:rPr>
          <w:t>www.saorikimono.com/</w:t>
        </w:r>
      </w:hyperlink>
      <w:r w:rsidR="009E30D2" w:rsidRPr="009E30D2">
        <w:rPr>
          <w:rFonts w:ascii="UD デジタル 教科書体 NK-B" w:eastAsia="UD デジタル 教科書体 NK-B" w:hint="eastAsia"/>
          <w:sz w:val="24"/>
          <w:szCs w:val="24"/>
        </w:rPr>
        <w:t xml:space="preserve"> </w:t>
      </w:r>
    </w:p>
    <w:p w14:paraId="52519A2E" w14:textId="0B697E1D" w:rsidR="00B11B71" w:rsidRPr="009E30D2" w:rsidRDefault="009E30D2" w:rsidP="005354F7">
      <w:pPr>
        <w:ind w:firstLineChars="3800" w:firstLine="13680"/>
        <w:rPr>
          <w:rFonts w:ascii="UD デジタル 教科書体 NK-B" w:eastAsia="UD デジタル 教科書体 NK-B" w:hint="eastAsia"/>
          <w:color w:val="990000"/>
          <w:sz w:val="24"/>
          <w:szCs w:val="24"/>
        </w:rPr>
      </w:pPr>
      <w:r w:rsidRPr="009E30D2">
        <w:rPr>
          <w:rFonts w:ascii="UD デジタル 教科書体 NK-B" w:eastAsia="UD デジタル 教科書体 NK-B" w:hint="eastAsia"/>
          <w:color w:val="990000"/>
          <w:sz w:val="36"/>
          <w:szCs w:val="36"/>
        </w:rPr>
        <w:t xml:space="preserve">彩織着物　</w:t>
      </w:r>
    </w:p>
    <w:sectPr w:rsidR="00B11B71" w:rsidRPr="009E30D2" w:rsidSect="00112C4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71"/>
    <w:rsid w:val="0003212A"/>
    <w:rsid w:val="00112C4D"/>
    <w:rsid w:val="005354F7"/>
    <w:rsid w:val="006044C1"/>
    <w:rsid w:val="0085579A"/>
    <w:rsid w:val="009E30D2"/>
    <w:rsid w:val="00B11B71"/>
    <w:rsid w:val="00F36BE7"/>
    <w:rsid w:val="00F46222"/>
    <w:rsid w:val="00FE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8C536"/>
  <w15:chartTrackingRefBased/>
  <w15:docId w15:val="{0D992BF8-58D5-4FAA-B573-3F16268D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12C4D"/>
    <w:pPr>
      <w:jc w:val="center"/>
      <w:outlineLvl w:val="1"/>
    </w:pPr>
    <w:rPr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112C4D"/>
    <w:rPr>
      <w:sz w:val="24"/>
      <w:szCs w:val="24"/>
    </w:rPr>
  </w:style>
  <w:style w:type="character" w:styleId="a5">
    <w:name w:val="Hyperlink"/>
    <w:basedOn w:val="a0"/>
    <w:uiPriority w:val="99"/>
    <w:unhideWhenUsed/>
    <w:rsid w:val="009E30D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E3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orikimono.com/" TargetMode="External"/><Relationship Id="rId5" Type="http://schemas.openxmlformats.org/officeDocument/2006/relationships/hyperlink" Target="http://gahag.net/001225-new-year-fram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彩織 着物</dc:creator>
  <cp:keywords/>
  <dc:description/>
  <cp:lastModifiedBy>彩織 着物</cp:lastModifiedBy>
  <cp:revision>5</cp:revision>
  <dcterms:created xsi:type="dcterms:W3CDTF">2020-12-11T03:29:00Z</dcterms:created>
  <dcterms:modified xsi:type="dcterms:W3CDTF">2020-12-27T01:45:00Z</dcterms:modified>
</cp:coreProperties>
</file>